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6C97607D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 PARA REGISTRO DE PREÇO Nº</w:t>
      </w:r>
      <w:r w:rsidR="001B188D">
        <w:rPr>
          <w:b/>
          <w:sz w:val="23"/>
          <w:szCs w:val="23"/>
        </w:rPr>
        <w:t xml:space="preserve"> 090/2026</w:t>
      </w:r>
    </w:p>
    <w:p w14:paraId="0DE18097" w14:textId="234004C1" w:rsidR="00B22B47" w:rsidRDefault="000839BD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1B188D">
        <w:rPr>
          <w:b/>
          <w:sz w:val="23"/>
          <w:szCs w:val="23"/>
        </w:rPr>
        <w:t>199</w:t>
      </w:r>
      <w:bookmarkStart w:id="0" w:name="_GoBack"/>
      <w:bookmarkEnd w:id="0"/>
      <w:r w:rsidR="00F16C5C">
        <w:rPr>
          <w:b/>
          <w:sz w:val="23"/>
          <w:szCs w:val="23"/>
        </w:rPr>
        <w:t>/2026</w:t>
      </w:r>
    </w:p>
    <w:p w14:paraId="1F0ED88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>se responsabiliza pela qualidade e origem lícita dos produtos;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="00B22B47">
        <w:rPr>
          <w:rFonts w:eastAsia="MS Mincho"/>
          <w:sz w:val="23"/>
          <w:szCs w:val="23"/>
        </w:rPr>
        <w:t>infralegais</w:t>
      </w:r>
      <w:proofErr w:type="spellEnd"/>
      <w:r w:rsidR="00B22B47">
        <w:rPr>
          <w:rFonts w:eastAsia="MS Mincho"/>
          <w:sz w:val="23"/>
          <w:szCs w:val="23"/>
        </w:rPr>
        <w:t>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546819BB" w14:textId="76C69401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Frutal,   </w:t>
      </w:r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F16C5C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599F0344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88D">
          <w:rPr>
            <w:noProof/>
          </w:rPr>
          <w:t>3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188D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9</cp:revision>
  <cp:lastPrinted>2024-09-06T14:31:00Z</cp:lastPrinted>
  <dcterms:created xsi:type="dcterms:W3CDTF">2024-09-23T14:02:00Z</dcterms:created>
  <dcterms:modified xsi:type="dcterms:W3CDTF">2026-07-27T19:36:00Z</dcterms:modified>
</cp:coreProperties>
</file>